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30A4" w14:textId="008BAFB9" w:rsidR="006C5811" w:rsidRPr="002E1EA6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 w:rsidR="00814D6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852393"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 w:rsidR="00D22C4E">
        <w:rPr>
          <w:rFonts w:ascii="Bookman Old Style" w:hAnsi="Bookman Old Style"/>
          <w:b/>
          <w:bCs/>
          <w:sz w:val="20"/>
          <w:szCs w:val="20"/>
          <w:lang w:val="bg-BG"/>
        </w:rPr>
        <w:t>202</w:t>
      </w:r>
      <w:r w:rsidR="00DF15E3">
        <w:rPr>
          <w:rFonts w:ascii="Bookman Old Style" w:hAnsi="Bookman Old Style"/>
          <w:b/>
          <w:bCs/>
          <w:sz w:val="20"/>
          <w:szCs w:val="20"/>
          <w:lang w:val="bg-BG"/>
        </w:rPr>
        <w:t>3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  <w:r w:rsidR="003B3F80"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="002E1EA6">
        <w:rPr>
          <w:rFonts w:ascii="Bookman Old Style" w:hAnsi="Bookman Old Style"/>
          <w:b/>
          <w:bCs/>
          <w:sz w:val="20"/>
          <w:szCs w:val="20"/>
        </w:rPr>
        <w:t xml:space="preserve"> </w:t>
      </w:r>
    </w:p>
    <w:p w14:paraId="0355FAC0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НА РЕГИСТРИРАНИЯ ОДИТОР НИКОЛАЙ ОРЕШАРОВ ДИПЛОМА № 0494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55F5E1D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писание </w:t>
      </w:r>
      <w:r w:rsidRPr="00FE0823">
        <w:rPr>
          <w:rFonts w:ascii="Bookman Old Style" w:hAnsi="Bookman Old Style" w:cs="Verdana"/>
          <w:b/>
          <w:sz w:val="20"/>
          <w:szCs w:val="20"/>
        </w:rPr>
        <w:t>на правно-организационната форма, както и на дяловете и съдружниците, когато регистрираният одитор е одиторско дружество</w:t>
      </w:r>
    </w:p>
    <w:p w14:paraId="4F4798D2" w14:textId="54CA48D1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Николай Николов Орешаров</w:t>
      </w:r>
      <w:r w:rsidR="00271F54">
        <w:rPr>
          <w:rFonts w:ascii="Bookman Old Style" w:hAnsi="Bookman Old Style" w:cs="Verdana"/>
          <w:sz w:val="20"/>
          <w:szCs w:val="20"/>
        </w:rPr>
        <w:t xml:space="preserve"> е дипломиран експерт-</w:t>
      </w:r>
      <w:r w:rsidRPr="005D4E78">
        <w:rPr>
          <w:rFonts w:ascii="Bookman Old Style" w:hAnsi="Bookman Old Style" w:cs="Verdana"/>
          <w:sz w:val="20"/>
          <w:szCs w:val="20"/>
        </w:rPr>
        <w:t>счетоводител,</w:t>
      </w:r>
      <w:r w:rsidR="00A20550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 w:cs="Verdana"/>
          <w:sz w:val="20"/>
          <w:szCs w:val="20"/>
        </w:rPr>
        <w:t xml:space="preserve">регистриран одитор с диплома № 0494. Одиторската професия </w:t>
      </w:r>
      <w:r w:rsidR="001A25E1">
        <w:rPr>
          <w:rFonts w:ascii="Bookman Old Style" w:hAnsi="Bookman Old Style" w:cs="Verdana"/>
          <w:sz w:val="20"/>
          <w:szCs w:val="20"/>
        </w:rPr>
        <w:t>упражнява самостоятелно и</w:t>
      </w:r>
      <w:r w:rsidR="00D93A46">
        <w:rPr>
          <w:rFonts w:ascii="Bookman Old Style" w:hAnsi="Bookman Old Style" w:cs="Verdana"/>
          <w:sz w:val="20"/>
          <w:szCs w:val="20"/>
        </w:rPr>
        <w:t> </w:t>
      </w:r>
      <w:r w:rsidRPr="005D4E78">
        <w:rPr>
          <w:rFonts w:ascii="Bookman Old Style" w:hAnsi="Bookman Old Style" w:cs="Verdana"/>
          <w:sz w:val="20"/>
          <w:szCs w:val="20"/>
        </w:rPr>
        <w:t xml:space="preserve">чрез </w:t>
      </w:r>
      <w:r w:rsidR="001A25E1">
        <w:rPr>
          <w:rFonts w:ascii="Bookman Old Style" w:hAnsi="Bookman Old Style" w:cs="Verdana"/>
          <w:sz w:val="20"/>
          <w:szCs w:val="20"/>
        </w:rPr>
        <w:t>участие в одиторското дружество</w:t>
      </w:r>
      <w:r w:rsidRPr="005D4E78">
        <w:rPr>
          <w:rFonts w:ascii="Bookman Old Style" w:hAnsi="Bookman Old Style" w:cs="Verdana"/>
          <w:sz w:val="20"/>
          <w:szCs w:val="20"/>
        </w:rPr>
        <w:t xml:space="preserve"> </w:t>
      </w:r>
      <w:r w:rsidRPr="005D4E78">
        <w:rPr>
          <w:rFonts w:ascii="Bookman Old Style" w:hAnsi="Bookman Old Style"/>
          <w:sz w:val="20"/>
          <w:szCs w:val="20"/>
          <w:lang w:val="bg-BG"/>
        </w:rPr>
        <w:t>“</w:t>
      </w:r>
      <w:r w:rsidR="001A25E1">
        <w:rPr>
          <w:rFonts w:ascii="Bookman Old Style" w:hAnsi="Bookman Old Style"/>
          <w:sz w:val="20"/>
          <w:szCs w:val="20"/>
          <w:lang w:val="bg-BG"/>
        </w:rPr>
        <w:t>Юнайтед одитърс” ООД</w:t>
      </w:r>
      <w:r w:rsidRPr="005D4E78">
        <w:rPr>
          <w:rFonts w:ascii="Bookman Old Style" w:hAnsi="Bookman Old Style" w:cs="Verdana"/>
          <w:sz w:val="20"/>
          <w:szCs w:val="20"/>
        </w:rPr>
        <w:t xml:space="preserve">. 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286D9862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огато одиторско </w:t>
      </w:r>
      <w:r w:rsidR="001A25E1">
        <w:rPr>
          <w:rFonts w:ascii="Bookman Old Style" w:hAnsi="Bookman Old Style" w:cs="Verdana"/>
          <w:b/>
          <w:sz w:val="20"/>
          <w:szCs w:val="20"/>
        </w:rPr>
        <w:t>дружество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част от мрежа - описание на мрежата, юридически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структурни договорености в нея</w:t>
      </w:r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1A50EE46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 на управленската струк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тура на одиторското </w:t>
      </w:r>
      <w:r w:rsidR="00321729">
        <w:rPr>
          <w:rFonts w:ascii="Bookman Old Style" w:hAnsi="Bookman Old Style" w:cs="Verdana"/>
          <w:b/>
          <w:sz w:val="20"/>
          <w:szCs w:val="20"/>
        </w:rPr>
        <w:t>дружество</w:t>
      </w:r>
    </w:p>
    <w:p w14:paraId="18339171" w14:textId="145DBB6A" w:rsidR="006C581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2F25F50D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на системата за вътрешен контрол на качеството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>и декларация от регистрирания одитор – физическо лице, съответно от лицата, управляващи одиторското дружество, за ефективността на нейното функциониране</w:t>
      </w:r>
    </w:p>
    <w:p w14:paraId="26B6241D" w14:textId="6AEB8DBF" w:rsidR="00894E00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</w:p>
    <w:p w14:paraId="69A9DA16" w14:textId="4AF7D159" w:rsidR="001A25E1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Регистрираният одитор Николай Орешаров декларира, че </w:t>
      </w:r>
      <w:r w:rsidR="00BC44E6">
        <w:rPr>
          <w:rFonts w:ascii="Bookman Old Style" w:hAnsi="Bookman Old Style"/>
          <w:sz w:val="20"/>
          <w:szCs w:val="20"/>
          <w:lang w:val="bg-BG"/>
        </w:rPr>
        <w:t>ефективността от функционирането на системата за вътрешен контрол на качеството съответства на изискванията на одиторските стандарти.</w:t>
      </w:r>
    </w:p>
    <w:p w14:paraId="34206804" w14:textId="77777777" w:rsidR="001A25E1" w:rsidRPr="005D4E78" w:rsidRDefault="001A25E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028B3A86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>
        <w:rPr>
          <w:rFonts w:ascii="Bookman Old Style" w:hAnsi="Bookman Old Style"/>
          <w:b/>
          <w:sz w:val="20"/>
          <w:szCs w:val="20"/>
          <w:lang w:val="bg-BG"/>
        </w:rPr>
        <w:t>Д</w:t>
      </w:r>
      <w:r w:rsidRPr="00FE0823">
        <w:rPr>
          <w:rFonts w:ascii="Bookman Old Style" w:hAnsi="Bookman Old Style"/>
          <w:b/>
          <w:sz w:val="20"/>
          <w:szCs w:val="20"/>
          <w:lang w:val="bg-BG"/>
        </w:rPr>
        <w:t>ата на решението на Комисията, с което са приети резултатите от последната инспекция за гарантиране на качеството съгласно чл. 85, както и дадената от Комисията оценка на качеството на професионалната дейност на регистрирания одитор; ако през последните три години дейността на регистрирания одитор не е инспектирана от Комисията, това обстоятелство се оповестява в доклада</w:t>
      </w:r>
    </w:p>
    <w:p w14:paraId="0798FCF4" w14:textId="7A0E2B76" w:rsidR="00F66F4A" w:rsidRPr="003C02EC" w:rsidRDefault="00F66F4A" w:rsidP="00F66F4A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 xml:space="preserve">С решение на КПНРО от </w:t>
      </w:r>
      <w:r w:rsidR="004E1B2D">
        <w:rPr>
          <w:rFonts w:ascii="Bookman Old Style" w:hAnsi="Bookman Old Style" w:cs="Verdana"/>
          <w:sz w:val="20"/>
          <w:szCs w:val="20"/>
          <w:lang w:val="bg-BG"/>
        </w:rPr>
        <w:t>18</w:t>
      </w:r>
      <w:r>
        <w:rPr>
          <w:rFonts w:ascii="Bookman Old Style" w:hAnsi="Bookman Old Style" w:cs="Verdana"/>
          <w:sz w:val="20"/>
          <w:szCs w:val="20"/>
          <w:lang w:val="bg-BG"/>
        </w:rPr>
        <w:t>.0</w:t>
      </w:r>
      <w:r w:rsidR="004E1B2D">
        <w:rPr>
          <w:rFonts w:ascii="Bookman Old Style" w:hAnsi="Bookman Old Style" w:cs="Verdana"/>
          <w:sz w:val="20"/>
          <w:szCs w:val="20"/>
          <w:lang w:val="bg-BG"/>
        </w:rPr>
        <w:t>1</w:t>
      </w:r>
      <w:r>
        <w:rPr>
          <w:rFonts w:ascii="Bookman Old Style" w:hAnsi="Bookman Old Style" w:cs="Verdana"/>
          <w:sz w:val="20"/>
          <w:szCs w:val="20"/>
          <w:lang w:val="bg-BG"/>
        </w:rPr>
        <w:t>.20</w:t>
      </w:r>
      <w:r w:rsidR="004E1B2D">
        <w:rPr>
          <w:rFonts w:ascii="Bookman Old Style" w:hAnsi="Bookman Old Style" w:cs="Verdana"/>
          <w:sz w:val="20"/>
          <w:szCs w:val="20"/>
          <w:lang w:val="bg-BG"/>
        </w:rPr>
        <w:t>22</w:t>
      </w:r>
      <w:r>
        <w:rPr>
          <w:rFonts w:ascii="Bookman Old Style" w:hAnsi="Bookman Old Style" w:cs="Verdana"/>
          <w:sz w:val="20"/>
          <w:szCs w:val="20"/>
          <w:lang w:val="bg-BG"/>
        </w:rPr>
        <w:t xml:space="preserve"> г. са приети резултатите от извършена инспекция за гарантиране на качеството. Дадената от КПНРО оценка е „Б“.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1FEAA982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r w:rsidR="00321729">
        <w:rPr>
          <w:rFonts w:ascii="Bookman Old Style" w:hAnsi="Bookman Old Style" w:cs="Verdana"/>
          <w:b/>
          <w:sz w:val="20"/>
          <w:szCs w:val="20"/>
        </w:rPr>
        <w:t>писък на предприятията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от обществен интерес, на които през </w:t>
      </w:r>
      <w:r w:rsidR="008544CB">
        <w:rPr>
          <w:rFonts w:ascii="Bookman Old Style" w:hAnsi="Bookman Old Style" w:cs="Verdana"/>
          <w:b/>
          <w:sz w:val="20"/>
          <w:szCs w:val="20"/>
          <w:lang w:val="bg-BG"/>
        </w:rPr>
        <w:t>202</w:t>
      </w:r>
      <w:r w:rsidR="00DF15E3">
        <w:rPr>
          <w:rFonts w:ascii="Bookman Old Style" w:hAnsi="Bookman Old Style" w:cs="Verdana"/>
          <w:b/>
          <w:sz w:val="20"/>
          <w:szCs w:val="20"/>
          <w:lang w:val="bg-BG"/>
        </w:rPr>
        <w:t>3</w:t>
      </w:r>
      <w:r w:rsidR="00321729" w:rsidRPr="00321729">
        <w:rPr>
          <w:rFonts w:ascii="Bookman Old Style" w:hAnsi="Bookman Old Style" w:cs="Verdana"/>
          <w:b/>
          <w:sz w:val="20"/>
          <w:szCs w:val="20"/>
        </w:rPr>
        <w:t xml:space="preserve"> година регистраният одитор е изпълнил ангажименти за задължителен финансов одит</w:t>
      </w:r>
    </w:p>
    <w:p w14:paraId="039ACA5F" w14:textId="6D7F0CB1" w:rsidR="005D4E78" w:rsidRDefault="004E1B2D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„Катекс“ АД, „Специализирани бизнес системи“ АД</w:t>
      </w:r>
    </w:p>
    <w:p w14:paraId="1D000D72" w14:textId="77777777" w:rsidR="00D22C4E" w:rsidRDefault="00D22C4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136A517C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писание за практиките на регистрирания одитор, свързани с независимостта; в </w:t>
      </w:r>
      <w:r w:rsidR="00321729">
        <w:rPr>
          <w:rFonts w:ascii="Bookman Old Style" w:hAnsi="Bookman Old Style" w:cs="Verdana"/>
          <w:b/>
          <w:sz w:val="20"/>
          <w:szCs w:val="20"/>
        </w:rPr>
        <w:t>доклада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трябва да се потвърди, че през последната година е </w:t>
      </w:r>
      <w:r w:rsidR="00321729">
        <w:rPr>
          <w:rFonts w:ascii="Bookman Old Style" w:hAnsi="Bookman Old Style" w:cs="Verdana"/>
          <w:b/>
          <w:sz w:val="20"/>
          <w:szCs w:val="20"/>
        </w:rPr>
        <w:t>бил извършен вътрешен преглед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за спазване на изискван</w:t>
      </w:r>
      <w:r w:rsidR="00321729">
        <w:rPr>
          <w:rFonts w:ascii="Bookman Old Style" w:hAnsi="Bookman Old Style" w:cs="Verdana"/>
          <w:b/>
          <w:sz w:val="20"/>
          <w:szCs w:val="20"/>
        </w:rPr>
        <w:t>ията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321729">
        <w:rPr>
          <w:rFonts w:ascii="Bookman Old Style" w:hAnsi="Bookman Old Style" w:cs="Verdana"/>
          <w:b/>
          <w:sz w:val="20"/>
          <w:szCs w:val="20"/>
        </w:rPr>
        <w:t>относно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независимостта</w:t>
      </w:r>
    </w:p>
    <w:p w14:paraId="19212544" w14:textId="0E82B5EA" w:rsidR="0024693E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3D3301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C2397FD" w14:textId="77777777" w:rsidR="00814D60" w:rsidRPr="005D4E78" w:rsidRDefault="00814D6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662960A5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О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писание на политиката, която регистрираният одитор прилага по отношение на обучението във връзка с продължаващото професионално развитие по чл. 30;</w:t>
      </w:r>
    </w:p>
    <w:p w14:paraId="58B1292A" w14:textId="24148D85" w:rsidR="00271F54" w:rsidRDefault="00B51F0C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През </w:t>
      </w:r>
      <w:r w:rsidR="00D22C4E">
        <w:rPr>
          <w:rFonts w:ascii="Bookman Old Style" w:hAnsi="Bookman Old Style"/>
          <w:sz w:val="20"/>
          <w:szCs w:val="20"/>
          <w:lang w:val="bg-BG"/>
        </w:rPr>
        <w:t>202</w:t>
      </w:r>
      <w:r w:rsidR="00DF15E3">
        <w:rPr>
          <w:rFonts w:ascii="Bookman Old Style" w:hAnsi="Bookman Old Style"/>
          <w:sz w:val="20"/>
          <w:szCs w:val="20"/>
          <w:lang w:val="bg-BG"/>
        </w:rPr>
        <w:t>3</w:t>
      </w:r>
      <w:r w:rsidR="00433950">
        <w:rPr>
          <w:rFonts w:ascii="Bookman Old Style" w:hAnsi="Bookman Old Style"/>
          <w:sz w:val="20"/>
          <w:szCs w:val="20"/>
          <w:lang w:val="bg-BG"/>
        </w:rPr>
        <w:t xml:space="preserve"> година, регистрираният одитор е участвал в следните </w:t>
      </w:r>
      <w:r w:rsidR="00F66F4A">
        <w:rPr>
          <w:rFonts w:ascii="Bookman Old Style" w:hAnsi="Bookman Old Style"/>
          <w:sz w:val="20"/>
          <w:szCs w:val="20"/>
          <w:lang w:val="bg-BG"/>
        </w:rPr>
        <w:t>обучения</w:t>
      </w:r>
      <w:r w:rsidR="00433950">
        <w:rPr>
          <w:rFonts w:ascii="Bookman Old Style" w:hAnsi="Bookman Old Style"/>
          <w:sz w:val="20"/>
          <w:szCs w:val="20"/>
          <w:lang w:val="bg-BG"/>
        </w:rPr>
        <w:t>:</w:t>
      </w:r>
    </w:p>
    <w:p w14:paraId="533D5E11" w14:textId="6A22E6BE" w:rsidR="00D22C4E" w:rsidRDefault="00D22C4E" w:rsidP="0029482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="0029482F" w:rsidRPr="0029482F">
        <w:rPr>
          <w:rFonts w:ascii="Bookman Old Style" w:hAnsi="Bookman Old Style"/>
          <w:sz w:val="20"/>
          <w:szCs w:val="20"/>
          <w:lang w:val="bg-BG"/>
        </w:rPr>
        <w:t>Изпиране на пари и финансиране на</w:t>
      </w:r>
      <w:r w:rsidR="0029482F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29482F" w:rsidRPr="0029482F">
        <w:rPr>
          <w:rFonts w:ascii="Bookman Old Style" w:hAnsi="Bookman Old Style"/>
          <w:sz w:val="20"/>
          <w:szCs w:val="20"/>
          <w:lang w:val="bg-BG"/>
        </w:rPr>
        <w:t>тероризма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 w:rsidR="0097528D">
        <w:rPr>
          <w:rFonts w:ascii="Bookman Old Style" w:hAnsi="Bookman Old Style"/>
          <w:sz w:val="20"/>
          <w:szCs w:val="20"/>
          <w:lang w:val="bg-BG"/>
        </w:rPr>
        <w:t xml:space="preserve">организирано от ИДЕС, </w:t>
      </w:r>
      <w:r w:rsidR="0029482F">
        <w:rPr>
          <w:rFonts w:ascii="Bookman Old Style" w:hAnsi="Bookman Old Style"/>
          <w:sz w:val="20"/>
          <w:szCs w:val="20"/>
          <w:lang w:val="bg-BG"/>
        </w:rPr>
        <w:t>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29482F">
        <w:rPr>
          <w:rFonts w:ascii="Bookman Old Style" w:hAnsi="Bookman Old Style"/>
          <w:sz w:val="20"/>
          <w:szCs w:val="20"/>
          <w:lang w:val="bg-BG"/>
        </w:rPr>
        <w:t>06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29482F">
        <w:rPr>
          <w:rFonts w:ascii="Bookman Old Style" w:hAnsi="Bookman Old Style"/>
          <w:sz w:val="20"/>
          <w:szCs w:val="20"/>
          <w:lang w:val="bg-BG"/>
        </w:rPr>
        <w:t>ноември</w:t>
      </w:r>
      <w:r>
        <w:rPr>
          <w:rFonts w:ascii="Bookman Old Style" w:hAnsi="Bookman Old Style"/>
          <w:sz w:val="20"/>
          <w:szCs w:val="20"/>
          <w:lang w:val="bg-BG"/>
        </w:rPr>
        <w:t xml:space="preserve"> 202</w:t>
      </w:r>
      <w:r w:rsidR="0029482F">
        <w:rPr>
          <w:rFonts w:ascii="Bookman Old Style" w:hAnsi="Bookman Old Style"/>
          <w:sz w:val="20"/>
          <w:szCs w:val="20"/>
          <w:lang w:val="bg-BG"/>
        </w:rPr>
        <w:t>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4FD90137" w14:textId="6650268A" w:rsidR="0029482F" w:rsidRDefault="0029482F" w:rsidP="0029482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Криптовалути, финансови инструменти и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опции за акции на наети лица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17 ноември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42641816" w14:textId="0B7818D7" w:rsidR="0029482F" w:rsidRDefault="0029482F" w:rsidP="0029482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Актуални промени в етичния кодекс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04 декември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B531A88" w14:textId="77BBFBA1" w:rsidR="0029482F" w:rsidRDefault="0029482F" w:rsidP="0029482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Практическо прилагане на МСФО,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включително промени в МСФО 2023 година и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отразяването им във финансовите отчети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05 декември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0AB28665" w14:textId="638681A4" w:rsidR="0029482F" w:rsidRDefault="0029482F" w:rsidP="0029482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B51F0C">
        <w:rPr>
          <w:rFonts w:ascii="Bookman Old Style" w:hAnsi="Bookman Old Style"/>
          <w:sz w:val="20"/>
          <w:szCs w:val="20"/>
          <w:lang w:val="bg-BG"/>
        </w:rPr>
        <w:t>“</w:t>
      </w:r>
      <w:r w:rsidRPr="0029482F">
        <w:rPr>
          <w:rFonts w:ascii="Bookman Old Style" w:hAnsi="Bookman Old Style"/>
          <w:sz w:val="20"/>
          <w:szCs w:val="20"/>
          <w:lang w:val="bg-BG"/>
        </w:rPr>
        <w:t>Отговорности на одитора спрямо IT среда в</w:t>
      </w:r>
      <w:r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Pr="0029482F">
        <w:rPr>
          <w:rFonts w:ascii="Bookman Old Style" w:hAnsi="Bookman Old Style"/>
          <w:sz w:val="20"/>
          <w:szCs w:val="20"/>
          <w:lang w:val="bg-BG"/>
        </w:rPr>
        <w:t>одитираното предп</w:t>
      </w:r>
      <w:r>
        <w:rPr>
          <w:rFonts w:ascii="Bookman Old Style" w:hAnsi="Bookman Old Style"/>
          <w:sz w:val="20"/>
          <w:szCs w:val="20"/>
          <w:lang w:val="bg-BG"/>
        </w:rPr>
        <w:t>риятие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организирано от ИДЕС, 8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12 декември 2023</w:t>
      </w:r>
      <w:r w:rsidRPr="00B51F0C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359AD2E1" w14:textId="77777777" w:rsidR="00B51F0C" w:rsidRPr="00D06F88" w:rsidRDefault="00B51F0C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03A31A90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="00321729">
        <w:rPr>
          <w:rFonts w:ascii="Bookman Old Style" w:hAnsi="Bookman Old Style"/>
          <w:b/>
          <w:sz w:val="20"/>
          <w:szCs w:val="20"/>
          <w:lang w:val="bg-BG"/>
        </w:rPr>
        <w:t>И</w:t>
      </w:r>
      <w:r w:rsidR="00321729" w:rsidRPr="00321729">
        <w:rPr>
          <w:rFonts w:ascii="Bookman Old Style" w:hAnsi="Bookman Old Style"/>
          <w:b/>
          <w:sz w:val="20"/>
          <w:szCs w:val="20"/>
          <w:lang w:val="bg-BG"/>
        </w:rPr>
        <w:t>нформация относно базата, въз основа на която се формира възнаграждението на съдружниците – за одиторско дружество</w:t>
      </w:r>
    </w:p>
    <w:p w14:paraId="081665B8" w14:textId="77777777" w:rsidR="00321729" w:rsidRPr="005D4E78" w:rsidRDefault="00321729" w:rsidP="00321729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F252368" w14:textId="77777777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Описание на политиката на </w:t>
      </w:r>
      <w:r w:rsidRPr="00BD1784">
        <w:rPr>
          <w:rFonts w:ascii="Bookman Old Style" w:hAnsi="Bookman Old Style"/>
          <w:b/>
          <w:sz w:val="20"/>
          <w:szCs w:val="20"/>
          <w:lang w:val="bg-BG"/>
        </w:rPr>
        <w:t>регистрирания одитор за ротация на отговорните одитори и служителите в съответствие с чл. 65</w:t>
      </w:r>
    </w:p>
    <w:p w14:paraId="5ECC32FB" w14:textId="77777777" w:rsidR="00E57727" w:rsidRPr="005D4E78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  <w:r w:rsidRPr="00D53D10">
        <w:rPr>
          <w:rFonts w:ascii="Bookman Old Style" w:hAnsi="Bookman Old Style"/>
          <w:sz w:val="20"/>
          <w:szCs w:val="20"/>
          <w:lang w:val="bg-BG"/>
        </w:rPr>
        <w:t>Отговорен одитор, който извършва задължителен финансов одит на финансов отчет от името на одиторско дружество в предприятие от обществен интерес, се заменя, след като е изпълнявал одиторски ангажименти по задължителен финансов одит в продължение на 7 поредни години от датата на назначаването на одиторското дружество в това предприятие. Този регистриран одитор не може да изпълнява в качеството си на отговорен одитор ангажименти за задължителен финансов одит в предприятието в продължение на 4 години от датата на оттеглянето си.</w:t>
      </w:r>
    </w:p>
    <w:p w14:paraId="5ACCBE18" w14:textId="77777777" w:rsidR="00E57727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55B679A3" w14:textId="617C5E24" w:rsidR="00E57727" w:rsidRPr="00321729" w:rsidRDefault="00E57727" w:rsidP="00E5772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>1</w:t>
      </w:r>
      <w:r>
        <w:rPr>
          <w:rFonts w:ascii="Bookman Old Style" w:hAnsi="Bookman Old Style" w:cs="Verdana"/>
          <w:b/>
          <w:sz w:val="20"/>
          <w:szCs w:val="20"/>
          <w:lang w:val="bg-BG"/>
        </w:rPr>
        <w:t>1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. </w:t>
      </w:r>
      <w:r>
        <w:rPr>
          <w:rFonts w:ascii="Bookman Old Style" w:hAnsi="Bookman Old Style"/>
          <w:b/>
          <w:sz w:val="20"/>
          <w:szCs w:val="20"/>
          <w:lang w:val="bg-BG"/>
        </w:rPr>
        <w:t>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нформация относно </w:t>
      </w:r>
      <w:r>
        <w:rPr>
          <w:rFonts w:ascii="Bookman Old Style" w:hAnsi="Bookman Old Style"/>
          <w:b/>
          <w:sz w:val="20"/>
          <w:szCs w:val="20"/>
          <w:lang w:val="bg-BG"/>
        </w:rPr>
        <w:t>нетните приходи от продажби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 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за </w:t>
      </w:r>
      <w:r w:rsidR="00931411">
        <w:rPr>
          <w:rFonts w:ascii="Bookman Old Style" w:hAnsi="Bookman Old Style"/>
          <w:b/>
          <w:sz w:val="20"/>
          <w:szCs w:val="20"/>
          <w:lang w:val="bg-BG"/>
        </w:rPr>
        <w:t>202</w:t>
      </w:r>
      <w:r w:rsidR="00DF15E3">
        <w:rPr>
          <w:rFonts w:ascii="Bookman Old Style" w:hAnsi="Bookman Old Style"/>
          <w:b/>
          <w:sz w:val="20"/>
          <w:szCs w:val="20"/>
          <w:lang w:val="bg-BG"/>
        </w:rPr>
        <w:t>3</w:t>
      </w:r>
      <w:r>
        <w:rPr>
          <w:rFonts w:ascii="Bookman Old Style" w:hAnsi="Bookman Old Style"/>
          <w:b/>
          <w:sz w:val="20"/>
          <w:szCs w:val="20"/>
          <w:lang w:val="bg-BG"/>
        </w:rPr>
        <w:t xml:space="preserve"> година </w:t>
      </w:r>
      <w:r w:rsidRPr="00321729">
        <w:rPr>
          <w:rFonts w:ascii="Bookman Old Style" w:hAnsi="Bookman Old Style"/>
          <w:b/>
          <w:sz w:val="20"/>
          <w:szCs w:val="20"/>
          <w:lang w:val="bg-BG"/>
        </w:rPr>
        <w:t xml:space="preserve">на регистрирания одитор, разпределена по </w:t>
      </w:r>
      <w:r>
        <w:rPr>
          <w:rFonts w:ascii="Bookman Old Style" w:hAnsi="Bookman Old Style"/>
          <w:b/>
          <w:sz w:val="20"/>
          <w:szCs w:val="20"/>
          <w:lang w:val="bg-BG"/>
        </w:rPr>
        <w:t>категории</w:t>
      </w:r>
    </w:p>
    <w:p w14:paraId="63E45637" w14:textId="0FA8C643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а) приходи от задължителен одит на годишни финансови отчети – индивидуални и консолидирани, на предприятия от обществен интерес и предприятия, част от група, чието предприятие майка е предприятие от обществен интерес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4E1B2D">
        <w:rPr>
          <w:rFonts w:ascii="Bookman Old Style" w:hAnsi="Bookman Old Style"/>
          <w:sz w:val="20"/>
          <w:szCs w:val="20"/>
          <w:lang w:val="bg-BG"/>
        </w:rPr>
        <w:t>21 500 лева</w:t>
      </w:r>
      <w:r w:rsidR="008544CB">
        <w:rPr>
          <w:rFonts w:ascii="Bookman Old Style" w:hAnsi="Bookman Old Style"/>
          <w:sz w:val="20"/>
          <w:szCs w:val="20"/>
          <w:lang w:val="bg-BG"/>
        </w:rPr>
        <w:t>.</w:t>
      </w:r>
    </w:p>
    <w:p w14:paraId="49CC6C73" w14:textId="1BDB80E5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б) приходи от задължителен одит на годишни финансови отчети – индивидуални и консолидирани, на други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</w:t>
      </w:r>
      <w:r w:rsidR="0029482F">
        <w:rPr>
          <w:rFonts w:ascii="Bookman Old Style" w:hAnsi="Bookman Old Style"/>
          <w:sz w:val="20"/>
          <w:szCs w:val="20"/>
          <w:lang w:val="bg-BG"/>
        </w:rPr>
        <w:t>2000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лева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426943E8" w14:textId="4840BFC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в) приходи от разрешени услуги, различни от одита, предоставени на одитираните предприятия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</w:t>
      </w:r>
      <w:r w:rsidRPr="00794ECE">
        <w:rPr>
          <w:rFonts w:ascii="Bookman Old Style" w:hAnsi="Bookman Old Style"/>
          <w:sz w:val="20"/>
          <w:szCs w:val="20"/>
          <w:lang w:val="bg-BG"/>
        </w:rPr>
        <w:t>;</w:t>
      </w:r>
    </w:p>
    <w:p w14:paraId="5B5EE3BC" w14:textId="1895D69C" w:rsidR="00321729" w:rsidRPr="00794ECE" w:rsidRDefault="00321729" w:rsidP="003D3301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794ECE">
        <w:rPr>
          <w:rFonts w:ascii="Bookman Old Style" w:hAnsi="Bookman Old Style"/>
          <w:sz w:val="20"/>
          <w:szCs w:val="20"/>
          <w:lang w:val="bg-BG"/>
        </w:rPr>
        <w:t>г) приходи от услуги, различни от одита, предоставени на други клиенти</w:t>
      </w:r>
      <w:r w:rsidR="00A1172C">
        <w:rPr>
          <w:rFonts w:ascii="Bookman Old Style" w:hAnsi="Bookman Old Style"/>
          <w:sz w:val="20"/>
          <w:szCs w:val="20"/>
          <w:lang w:val="bg-BG"/>
        </w:rPr>
        <w:t xml:space="preserve"> – няма такива.</w:t>
      </w:r>
    </w:p>
    <w:p w14:paraId="26F032B9" w14:textId="509FE631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</w:p>
    <w:p w14:paraId="34C63F9A" w14:textId="32B7749A" w:rsidR="00794F47" w:rsidRPr="005D4E78" w:rsidRDefault="00DF15E3" w:rsidP="00794F47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>29</w:t>
      </w:r>
      <w:r w:rsidR="00794F47">
        <w:rPr>
          <w:rFonts w:ascii="Bookman Old Style" w:hAnsi="Bookman Old Style"/>
          <w:sz w:val="20"/>
          <w:szCs w:val="20"/>
        </w:rPr>
        <w:t xml:space="preserve"> март </w:t>
      </w:r>
      <w:r w:rsidR="00D22C4E">
        <w:rPr>
          <w:rFonts w:ascii="Bookman Old Style" w:hAnsi="Bookman Old Style"/>
          <w:sz w:val="20"/>
          <w:szCs w:val="20"/>
          <w:lang w:val="bg-BG"/>
        </w:rPr>
        <w:t>202</w:t>
      </w:r>
      <w:r>
        <w:rPr>
          <w:rFonts w:ascii="Bookman Old Style" w:hAnsi="Bookman Old Style"/>
          <w:sz w:val="20"/>
          <w:szCs w:val="20"/>
          <w:lang w:val="bg-BG"/>
        </w:rPr>
        <w:t>4</w:t>
      </w:r>
      <w:r w:rsidR="00794F47" w:rsidRPr="005D4E78">
        <w:rPr>
          <w:rFonts w:ascii="Bookman Old Style" w:hAnsi="Bookman Old Style"/>
          <w:sz w:val="20"/>
          <w:szCs w:val="20"/>
        </w:rPr>
        <w:t xml:space="preserve"> година</w:t>
      </w:r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гр. София</w:t>
      </w:r>
    </w:p>
    <w:p w14:paraId="00517D81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Регистриран одитор: ……………</w:t>
      </w:r>
      <w:r w:rsidR="00EB4BAB" w:rsidRPr="005D4E78">
        <w:rPr>
          <w:rFonts w:ascii="Bookman Old Style" w:hAnsi="Bookman Old Style"/>
          <w:sz w:val="20"/>
          <w:szCs w:val="20"/>
          <w:lang w:val="bg-BG"/>
        </w:rPr>
        <w:t>.....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1488019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>Николай Орешаров, диплома 0494</w:t>
      </w:r>
    </w:p>
    <w:sectPr w:rsidR="00EB4BAB" w:rsidRPr="005D4E78" w:rsidSect="00E57727">
      <w:footerReference w:type="even" r:id="rId7"/>
      <w:footerReference w:type="default" r:id="rId8"/>
      <w:pgSz w:w="11900" w:h="16840"/>
      <w:pgMar w:top="85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640AE9" w14:textId="77777777" w:rsidR="00E36A32" w:rsidRDefault="00E36A32" w:rsidP="00EB4BAB">
      <w:r>
        <w:separator/>
      </w:r>
    </w:p>
  </w:endnote>
  <w:endnote w:type="continuationSeparator" w:id="0">
    <w:p w14:paraId="24F82F4A" w14:textId="77777777" w:rsidR="00E36A32" w:rsidRDefault="00E36A32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B51F0C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514D5" w14:textId="77777777" w:rsidR="00E36A32" w:rsidRDefault="00E36A32" w:rsidP="00EB4BAB">
      <w:r>
        <w:separator/>
      </w:r>
    </w:p>
  </w:footnote>
  <w:footnote w:type="continuationSeparator" w:id="0">
    <w:p w14:paraId="4888BA3D" w14:textId="77777777" w:rsidR="00E36A32" w:rsidRDefault="00E36A32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48829491">
    <w:abstractNumId w:val="0"/>
  </w:num>
  <w:num w:numId="2" w16cid:durableId="1368599823">
    <w:abstractNumId w:val="1"/>
  </w:num>
  <w:num w:numId="3" w16cid:durableId="1644701289">
    <w:abstractNumId w:val="2"/>
  </w:num>
  <w:num w:numId="4" w16cid:durableId="292515783">
    <w:abstractNumId w:val="3"/>
  </w:num>
  <w:num w:numId="5" w16cid:durableId="701828337">
    <w:abstractNumId w:val="4"/>
  </w:num>
  <w:num w:numId="6" w16cid:durableId="1892033410">
    <w:abstractNumId w:val="5"/>
  </w:num>
  <w:num w:numId="7" w16cid:durableId="1458527766">
    <w:abstractNumId w:val="6"/>
  </w:num>
  <w:num w:numId="8" w16cid:durableId="1845516348">
    <w:abstractNumId w:val="7"/>
  </w:num>
  <w:num w:numId="9" w16cid:durableId="2034722616">
    <w:abstractNumId w:val="8"/>
  </w:num>
  <w:num w:numId="10" w16cid:durableId="10238988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0F"/>
    <w:rsid w:val="00003D55"/>
    <w:rsid w:val="000466A1"/>
    <w:rsid w:val="00051038"/>
    <w:rsid w:val="00120BE3"/>
    <w:rsid w:val="00171B55"/>
    <w:rsid w:val="00173EC1"/>
    <w:rsid w:val="001A25E1"/>
    <w:rsid w:val="001B7657"/>
    <w:rsid w:val="001C36C6"/>
    <w:rsid w:val="001E0DAD"/>
    <w:rsid w:val="001F68D0"/>
    <w:rsid w:val="0024693E"/>
    <w:rsid w:val="00271F54"/>
    <w:rsid w:val="002741B3"/>
    <w:rsid w:val="0029482F"/>
    <w:rsid w:val="002E1EA6"/>
    <w:rsid w:val="00321729"/>
    <w:rsid w:val="0033464E"/>
    <w:rsid w:val="00334FDD"/>
    <w:rsid w:val="00366706"/>
    <w:rsid w:val="003A0D86"/>
    <w:rsid w:val="003B3F80"/>
    <w:rsid w:val="003C2C19"/>
    <w:rsid w:val="003C7254"/>
    <w:rsid w:val="003D3301"/>
    <w:rsid w:val="003E6C55"/>
    <w:rsid w:val="00433950"/>
    <w:rsid w:val="00442DBB"/>
    <w:rsid w:val="00474603"/>
    <w:rsid w:val="00480324"/>
    <w:rsid w:val="00495B3D"/>
    <w:rsid w:val="004B7858"/>
    <w:rsid w:val="004C0A8F"/>
    <w:rsid w:val="004D246F"/>
    <w:rsid w:val="004E1B2D"/>
    <w:rsid w:val="004F6119"/>
    <w:rsid w:val="005253B9"/>
    <w:rsid w:val="00533E8A"/>
    <w:rsid w:val="00547FBE"/>
    <w:rsid w:val="00552A1F"/>
    <w:rsid w:val="00573C86"/>
    <w:rsid w:val="005835CF"/>
    <w:rsid w:val="0059430F"/>
    <w:rsid w:val="005D4E78"/>
    <w:rsid w:val="005F6C06"/>
    <w:rsid w:val="00606DF4"/>
    <w:rsid w:val="00616CA9"/>
    <w:rsid w:val="00631D4E"/>
    <w:rsid w:val="00647646"/>
    <w:rsid w:val="0066061D"/>
    <w:rsid w:val="006721FE"/>
    <w:rsid w:val="00677097"/>
    <w:rsid w:val="00682DD8"/>
    <w:rsid w:val="006952B8"/>
    <w:rsid w:val="006C5811"/>
    <w:rsid w:val="006E15F4"/>
    <w:rsid w:val="00723A37"/>
    <w:rsid w:val="00735275"/>
    <w:rsid w:val="00762A43"/>
    <w:rsid w:val="007827D5"/>
    <w:rsid w:val="00794ECE"/>
    <w:rsid w:val="00794F47"/>
    <w:rsid w:val="00796217"/>
    <w:rsid w:val="007E3B75"/>
    <w:rsid w:val="00814D60"/>
    <w:rsid w:val="00817FAD"/>
    <w:rsid w:val="00832A17"/>
    <w:rsid w:val="00852393"/>
    <w:rsid w:val="008544CB"/>
    <w:rsid w:val="00860F0F"/>
    <w:rsid w:val="00892A74"/>
    <w:rsid w:val="00894E00"/>
    <w:rsid w:val="008A41C8"/>
    <w:rsid w:val="008C3AA2"/>
    <w:rsid w:val="008D1D1A"/>
    <w:rsid w:val="009218A0"/>
    <w:rsid w:val="009259E0"/>
    <w:rsid w:val="00931411"/>
    <w:rsid w:val="009432C8"/>
    <w:rsid w:val="00951659"/>
    <w:rsid w:val="009649D4"/>
    <w:rsid w:val="00974A75"/>
    <w:rsid w:val="0097528D"/>
    <w:rsid w:val="00A1172C"/>
    <w:rsid w:val="00A20550"/>
    <w:rsid w:val="00A87F2E"/>
    <w:rsid w:val="00AA4392"/>
    <w:rsid w:val="00AA73EA"/>
    <w:rsid w:val="00AF1164"/>
    <w:rsid w:val="00B421C1"/>
    <w:rsid w:val="00B458EA"/>
    <w:rsid w:val="00B51F0C"/>
    <w:rsid w:val="00B639D0"/>
    <w:rsid w:val="00B82E10"/>
    <w:rsid w:val="00B87DBB"/>
    <w:rsid w:val="00BA10B7"/>
    <w:rsid w:val="00BB1B23"/>
    <w:rsid w:val="00BC44E6"/>
    <w:rsid w:val="00C2010C"/>
    <w:rsid w:val="00C23B46"/>
    <w:rsid w:val="00C404DC"/>
    <w:rsid w:val="00C61B37"/>
    <w:rsid w:val="00CE1134"/>
    <w:rsid w:val="00D03A78"/>
    <w:rsid w:val="00D06F88"/>
    <w:rsid w:val="00D22C4E"/>
    <w:rsid w:val="00D3034D"/>
    <w:rsid w:val="00D81F55"/>
    <w:rsid w:val="00D93A46"/>
    <w:rsid w:val="00DA4712"/>
    <w:rsid w:val="00DC63E0"/>
    <w:rsid w:val="00DD103A"/>
    <w:rsid w:val="00DD1955"/>
    <w:rsid w:val="00DF15E3"/>
    <w:rsid w:val="00E36A32"/>
    <w:rsid w:val="00E4145E"/>
    <w:rsid w:val="00E57727"/>
    <w:rsid w:val="00E62121"/>
    <w:rsid w:val="00E87EA6"/>
    <w:rsid w:val="00EB4BAB"/>
    <w:rsid w:val="00EC5AE7"/>
    <w:rsid w:val="00F241D1"/>
    <w:rsid w:val="00F56352"/>
    <w:rsid w:val="00F66F4A"/>
    <w:rsid w:val="00F916C9"/>
    <w:rsid w:val="00FA557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4FFA98C"/>
  <w15:docId w15:val="{3C072984-82EA-5341-BD97-79CA4E0D5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BG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D4E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84</cp:revision>
  <cp:lastPrinted>2015-08-13T13:18:00Z</cp:lastPrinted>
  <dcterms:created xsi:type="dcterms:W3CDTF">2012-01-21T19:54:00Z</dcterms:created>
  <dcterms:modified xsi:type="dcterms:W3CDTF">2024-03-29T08:42:00Z</dcterms:modified>
  <cp:category/>
</cp:coreProperties>
</file>